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0B6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17FA976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038E5516" w14:textId="77777777" w:rsidR="007A109F" w:rsidRPr="002514D1" w:rsidRDefault="007A109F" w:rsidP="007A109F">
      <w:pPr>
        <w:jc w:val="center"/>
        <w:rPr>
          <w:rFonts w:cs="Arial"/>
          <w:sz w:val="24"/>
          <w:szCs w:val="24"/>
        </w:rPr>
      </w:pPr>
      <w:r w:rsidRPr="002514D1">
        <w:rPr>
          <w:rFonts w:cs="Arial"/>
          <w:sz w:val="24"/>
          <w:szCs w:val="24"/>
        </w:rPr>
        <w:t>Vilnius</w:t>
      </w:r>
    </w:p>
    <w:p w14:paraId="0662CF3D" w14:textId="6F8CA2BE" w:rsidR="007A109F" w:rsidRPr="005A4C69" w:rsidRDefault="007A109F" w:rsidP="007A109F">
      <w:pPr>
        <w:ind w:firstLine="851"/>
        <w:jc w:val="both"/>
        <w:rPr>
          <w:rFonts w:cs="Arial"/>
          <w:sz w:val="16"/>
          <w:szCs w:val="16"/>
        </w:rPr>
      </w:pPr>
      <w:r w:rsidRPr="002514D1">
        <w:rPr>
          <w:rFonts w:cs="Arial"/>
          <w:b/>
          <w:sz w:val="24"/>
          <w:szCs w:val="24"/>
        </w:rPr>
        <w:t>AB „Amber Grid“</w:t>
      </w:r>
      <w:r w:rsidRPr="002514D1">
        <w:rPr>
          <w:rFonts w:cs="Arial"/>
          <w:sz w:val="24"/>
          <w:szCs w:val="24"/>
        </w:rPr>
        <w:t xml:space="preserve">, pagal Lietuvos Respublikos įstatymus įsteigta ir veikianti akcinė bendrovė, juridinio asmens kodas 303090867, kurios registruotos buveinės adresas yra </w:t>
      </w:r>
      <w:r w:rsidR="001F557E">
        <w:rPr>
          <w:rFonts w:cs="Arial"/>
          <w:sz w:val="24"/>
          <w:szCs w:val="24"/>
        </w:rPr>
        <w:t>Laisvės pr.</w:t>
      </w:r>
      <w:r w:rsidR="001F557E" w:rsidRPr="002514D1">
        <w:rPr>
          <w:rFonts w:cs="Arial"/>
          <w:sz w:val="24"/>
          <w:szCs w:val="24"/>
        </w:rPr>
        <w:t xml:space="preserve"> </w:t>
      </w:r>
      <w:r w:rsidR="00B2204E">
        <w:rPr>
          <w:rFonts w:cs="Arial"/>
          <w:sz w:val="24"/>
          <w:szCs w:val="24"/>
        </w:rPr>
        <w:t>10</w:t>
      </w:r>
      <w:r w:rsidRPr="002514D1">
        <w:rPr>
          <w:rFonts w:cs="Arial"/>
          <w:sz w:val="24"/>
          <w:szCs w:val="24"/>
        </w:rPr>
        <w:t>, LT</w:t>
      </w:r>
      <w:r w:rsidRPr="002514D1">
        <w:rPr>
          <w:rFonts w:cs="Arial"/>
          <w:sz w:val="24"/>
          <w:szCs w:val="24"/>
        </w:rPr>
        <w:noBreakHyphen/>
      </w:r>
      <w:r w:rsidR="001F557E">
        <w:rPr>
          <w:rFonts w:cs="Arial"/>
          <w:sz w:val="24"/>
          <w:szCs w:val="24"/>
        </w:rPr>
        <w:t>04215</w:t>
      </w:r>
      <w:r w:rsidRPr="002514D1">
        <w:rPr>
          <w:rFonts w:cs="Arial"/>
          <w:sz w:val="24"/>
          <w:szCs w:val="24"/>
        </w:rPr>
        <w:t xml:space="preserve"> Vilnius,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Amber Grid</w:t>
      </w:r>
      <w:r w:rsidRPr="002514D1">
        <w:rPr>
          <w:rFonts w:cs="Arial"/>
          <w:sz w:val="24"/>
          <w:szCs w:val="24"/>
        </w:rPr>
        <w:t>), atstovaujama</w:t>
      </w:r>
      <w:r w:rsidR="00E77AF0">
        <w:rPr>
          <w:rFonts w:cs="Arial"/>
          <w:sz w:val="24"/>
          <w:szCs w:val="24"/>
        </w:rPr>
        <w:t xml:space="preserve">    </w:t>
      </w:r>
      <w:r w:rsidRPr="002514D1">
        <w:rPr>
          <w:rFonts w:cs="Arial"/>
          <w:sz w:val="24"/>
          <w:szCs w:val="24"/>
        </w:rPr>
        <w:t>....................................., ir</w:t>
      </w:r>
    </w:p>
    <w:p w14:paraId="17B50B03" w14:textId="735D8DB4"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xml:space="preserve">,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1774403E" w14:textId="77777777" w:rsidR="007A109F" w:rsidRPr="002514D1" w:rsidRDefault="007A109F" w:rsidP="007A109F">
      <w:pPr>
        <w:jc w:val="both"/>
        <w:rPr>
          <w:rFonts w:cs="Arial"/>
          <w:bCs/>
          <w:sz w:val="24"/>
          <w:szCs w:val="24"/>
        </w:rPr>
      </w:pPr>
      <w:r w:rsidRPr="002514D1">
        <w:rPr>
          <w:rFonts w:cs="Arial"/>
          <w:sz w:val="24"/>
          <w:szCs w:val="24"/>
        </w:rPr>
        <w:t xml:space="preserve">toliau Amber Grid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61D14F4E"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Amber Grid ketina perduoti Informacijos gavėjui konfidencialią (įskaitant ir viešai neatskleistą) informaciją,</w:t>
      </w:r>
    </w:p>
    <w:p w14:paraId="35DC59CC" w14:textId="411A584F" w:rsidR="007A109F" w:rsidRPr="002514D1" w:rsidRDefault="007A109F" w:rsidP="007A109F">
      <w:pPr>
        <w:ind w:firstLine="851"/>
        <w:jc w:val="both"/>
        <w:rPr>
          <w:rFonts w:cs="Arial"/>
          <w:sz w:val="24"/>
          <w:szCs w:val="24"/>
        </w:rPr>
      </w:pPr>
      <w:r w:rsidRPr="002514D1">
        <w:rPr>
          <w:rFonts w:cs="Arial"/>
          <w:sz w:val="24"/>
          <w:szCs w:val="24"/>
        </w:rPr>
        <w:t xml:space="preserve">TODĖL, Amber Grid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616DC79E"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4B8FD07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673C42EF"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0DE0BA6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yra ar tampa vieši pagal Lietuvos Respublikos įstatymus, kitus teisės aktus ar Amber Grid įstatus;</w:t>
      </w:r>
    </w:p>
    <w:p w14:paraId="015B79EE"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2D614CA5"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Amber Grid raštu praneša Informacijos gavėjui, kad ji nėra laikoma konfidencialia ar slapta.</w:t>
      </w:r>
    </w:p>
    <w:p w14:paraId="08C61DBA"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Kilus bet kokių abejonių dėl to, ar informacija laikoma Konfidencialia informacija, privalu elgtis su ja kaip su Konfidencialia informacija, kol Amber Grid neinformuos, kad tokia informacija nėra Konfidenciali.</w:t>
      </w:r>
    </w:p>
    <w:p w14:paraId="336F2800" w14:textId="77777777" w:rsidR="007A109F" w:rsidRPr="002514D1" w:rsidRDefault="007A109F" w:rsidP="007A109F">
      <w:pPr>
        <w:pStyle w:val="ListParagraph"/>
        <w:tabs>
          <w:tab w:val="left" w:pos="426"/>
        </w:tabs>
        <w:ind w:left="426"/>
        <w:jc w:val="both"/>
        <w:rPr>
          <w:rFonts w:cs="Arial"/>
          <w:sz w:val="24"/>
          <w:szCs w:val="24"/>
        </w:rPr>
      </w:pPr>
    </w:p>
    <w:p w14:paraId="4A5E4567"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1D9967D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21322037"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nenaudoti Konfidencialios informacijos bet kokiu būdu, dėl kurio Amber Grid gali būti padaryta žala / atsirasti nuostolių.</w:t>
      </w:r>
    </w:p>
    <w:p w14:paraId="1B0AA7CA"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2D3A0A4"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0BC66629"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5549D750"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Amber Grid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0CD5ED2D"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05F888BB"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2AA215F2"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2730BE9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40D040C"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elektroninio pavidalo Konfidenciali informacija nebus perduodama ir/arba su ja dirbama atitinkamų paslaugų erdvėse internete, kaip pvz. </w:t>
      </w:r>
      <w:proofErr w:type="spellStart"/>
      <w:r w:rsidRPr="002514D1">
        <w:rPr>
          <w:rFonts w:cs="Arial"/>
          <w:sz w:val="24"/>
          <w:szCs w:val="24"/>
        </w:rPr>
        <w:t>Dropbox</w:t>
      </w:r>
      <w:proofErr w:type="spellEnd"/>
      <w:r w:rsidRPr="002514D1">
        <w:rPr>
          <w:rFonts w:cs="Arial"/>
          <w:sz w:val="24"/>
          <w:szCs w:val="24"/>
        </w:rPr>
        <w:t xml:space="preserve">, Google </w:t>
      </w:r>
      <w:proofErr w:type="spellStart"/>
      <w:r w:rsidRPr="002514D1">
        <w:rPr>
          <w:rFonts w:cs="Arial"/>
          <w:sz w:val="24"/>
          <w:szCs w:val="24"/>
        </w:rPr>
        <w:t>Drive</w:t>
      </w:r>
      <w:proofErr w:type="spellEnd"/>
      <w:r w:rsidRPr="002514D1">
        <w:rPr>
          <w:rFonts w:cs="Arial"/>
          <w:sz w:val="24"/>
          <w:szCs w:val="24"/>
        </w:rPr>
        <w:t xml:space="preserve">, One </w:t>
      </w:r>
      <w:proofErr w:type="spellStart"/>
      <w:r w:rsidRPr="002514D1">
        <w:rPr>
          <w:rFonts w:cs="Arial"/>
          <w:sz w:val="24"/>
          <w:szCs w:val="24"/>
        </w:rPr>
        <w:t>drive</w:t>
      </w:r>
      <w:proofErr w:type="spellEnd"/>
      <w:r w:rsidRPr="002514D1">
        <w:rPr>
          <w:rFonts w:cs="Arial"/>
          <w:sz w:val="24"/>
          <w:szCs w:val="24"/>
        </w:rPr>
        <w:t>,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5260FBA0"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6DA21CF6" w14:textId="77777777" w:rsidR="007A109F" w:rsidRPr="002514D1" w:rsidRDefault="007A109F" w:rsidP="007A109F">
      <w:pPr>
        <w:pStyle w:val="ListParagraph"/>
        <w:tabs>
          <w:tab w:val="left" w:pos="426"/>
        </w:tabs>
        <w:ind w:left="0"/>
        <w:jc w:val="both"/>
        <w:rPr>
          <w:rFonts w:cs="Arial"/>
          <w:sz w:val="24"/>
          <w:szCs w:val="24"/>
        </w:rPr>
      </w:pPr>
    </w:p>
    <w:p w14:paraId="7F3E0286"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08F3C3F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0AB0D8B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3D77522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2597824E"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406E9F89"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272DDE35" w14:textId="06805B01" w:rsidR="004C6FEB" w:rsidRPr="00BA6B04" w:rsidRDefault="004C6FEB"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Pr>
          <w:rFonts w:cs="Arial"/>
          <w:sz w:val="24"/>
          <w:szCs w:val="24"/>
        </w:rPr>
        <w:t xml:space="preserve">Šiuo susitarimu Informacijos gavėjas </w:t>
      </w:r>
      <w:r w:rsidRPr="004C6FEB">
        <w:rPr>
          <w:rFonts w:cs="Arial"/>
          <w:sz w:val="24"/>
          <w:szCs w:val="24"/>
        </w:rPr>
        <w:t>įpareigo</w:t>
      </w:r>
      <w:r>
        <w:rPr>
          <w:rFonts w:cs="Arial"/>
          <w:sz w:val="24"/>
          <w:szCs w:val="24"/>
        </w:rPr>
        <w:t>jamas</w:t>
      </w:r>
      <w:r w:rsidRPr="004C6FEB">
        <w:rPr>
          <w:rFonts w:cs="Arial"/>
          <w:sz w:val="24"/>
          <w:szCs w:val="24"/>
        </w:rPr>
        <w:t xml:space="preserve"> neteikti jokios </w:t>
      </w:r>
      <w:r w:rsidRPr="00BA6B04">
        <w:rPr>
          <w:rFonts w:cs="Arial"/>
          <w:sz w:val="24"/>
          <w:szCs w:val="24"/>
        </w:rPr>
        <w:t xml:space="preserve">informacijos </w:t>
      </w:r>
      <w:r w:rsidRPr="00DA63F7">
        <w:rPr>
          <w:rFonts w:cs="Arial"/>
          <w:sz w:val="24"/>
          <w:szCs w:val="24"/>
        </w:rPr>
        <w:t>apie Amber Grid ar su Amber Grid sudaromą sandor</w:t>
      </w:r>
      <w:r w:rsidRPr="00BA6B04">
        <w:rPr>
          <w:rFonts w:cs="Arial"/>
          <w:sz w:val="24"/>
          <w:szCs w:val="24"/>
        </w:rPr>
        <w:t xml:space="preserve">į Rusijos Federacijos, Baltarusijos Respublikos ir Kinijos Liaudies Respublikos </w:t>
      </w:r>
      <w:r w:rsidR="001F557E" w:rsidRPr="00BA6B04">
        <w:rPr>
          <w:rFonts w:cs="Arial"/>
          <w:sz w:val="24"/>
          <w:szCs w:val="24"/>
        </w:rPr>
        <w:t xml:space="preserve">bei kitų valstybių ar teritorijų </w:t>
      </w:r>
      <w:r w:rsidRPr="00BA6B04">
        <w:rPr>
          <w:rFonts w:cs="Arial"/>
          <w:sz w:val="24"/>
          <w:szCs w:val="24"/>
        </w:rPr>
        <w:t>subjektams (ar jiems atstovaujantiems asmenims)</w:t>
      </w:r>
      <w:r w:rsidR="001F557E" w:rsidRPr="00BA6B04">
        <w:rPr>
          <w:rFonts w:cs="Arial"/>
          <w:sz w:val="24"/>
          <w:szCs w:val="24"/>
        </w:rPr>
        <w:t xml:space="preserve">, kurie gali kelti riziką nacionaliniam saugumui ar strateginiams interesams, įskaitant, bet neapsiribojant šiomis teritorijomis. </w:t>
      </w:r>
      <w:r w:rsidRPr="00BA6B04">
        <w:rPr>
          <w:rFonts w:cs="Arial"/>
          <w:sz w:val="24"/>
          <w:szCs w:val="24"/>
        </w:rPr>
        <w:t xml:space="preserve"> </w:t>
      </w:r>
      <w:r w:rsidR="001F557E" w:rsidRPr="00BA6B04">
        <w:rPr>
          <w:rFonts w:cs="Arial"/>
          <w:sz w:val="24"/>
          <w:szCs w:val="24"/>
        </w:rPr>
        <w:t xml:space="preserve">Taip pat šių valstybių ar teritorijų subjektų ar jų atstovų neturi būti pasitelkta </w:t>
      </w:r>
      <w:r w:rsidRPr="00BA6B04">
        <w:rPr>
          <w:rFonts w:cs="Arial"/>
          <w:sz w:val="24"/>
          <w:szCs w:val="24"/>
        </w:rPr>
        <w:t xml:space="preserve">dalyvauti </w:t>
      </w:r>
      <w:r w:rsidRPr="00DA63F7">
        <w:rPr>
          <w:rFonts w:cs="Arial"/>
          <w:sz w:val="24"/>
          <w:szCs w:val="24"/>
        </w:rPr>
        <w:t>pagrindiniame Sandoryje</w:t>
      </w:r>
      <w:r w:rsidR="001F557E" w:rsidRPr="00BA6B04">
        <w:rPr>
          <w:rFonts w:cs="Arial"/>
          <w:sz w:val="24"/>
          <w:szCs w:val="24"/>
        </w:rPr>
        <w:t xml:space="preserve"> ar su juo susijusiose veiklose jokiomis formomis</w:t>
      </w:r>
      <w:r w:rsidRPr="00BA6B04">
        <w:rPr>
          <w:rFonts w:cs="Arial"/>
          <w:sz w:val="24"/>
          <w:szCs w:val="24"/>
        </w:rPr>
        <w:t>.</w:t>
      </w:r>
    </w:p>
    <w:p w14:paraId="6EEB2342" w14:textId="323B475F"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DB488AC"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Susitarimas sudarytas dviem vienodą galią turinčiais egzemplioriais. Vienas Susitarimo egzempliorius pateikiamas Amber Grid, kitas lieka Informacijos gavėjui.</w:t>
      </w:r>
    </w:p>
    <w:p w14:paraId="21EC0554"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76952EFF" w14:textId="77777777" w:rsidR="007A109F" w:rsidRPr="002514D1" w:rsidRDefault="007A109F" w:rsidP="007A109F">
      <w:pPr>
        <w:tabs>
          <w:tab w:val="left" w:pos="5210"/>
        </w:tabs>
        <w:rPr>
          <w:rFonts w:cs="Arial"/>
          <w:sz w:val="24"/>
          <w:szCs w:val="24"/>
          <w:highlight w:val="yellow"/>
        </w:rPr>
      </w:pPr>
    </w:p>
    <w:p w14:paraId="5438D16A"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4B2937A" w14:textId="77777777" w:rsidTr="0053453A">
        <w:tc>
          <w:tcPr>
            <w:tcW w:w="4927" w:type="dxa"/>
          </w:tcPr>
          <w:p w14:paraId="22C6B530" w14:textId="77777777" w:rsidR="007A109F" w:rsidRPr="002514D1" w:rsidRDefault="007A109F" w:rsidP="0053453A">
            <w:pPr>
              <w:tabs>
                <w:tab w:val="left" w:pos="5210"/>
              </w:tabs>
              <w:rPr>
                <w:rFonts w:cs="Arial"/>
                <w:b/>
                <w:sz w:val="24"/>
                <w:szCs w:val="24"/>
              </w:rPr>
            </w:pPr>
            <w:r w:rsidRPr="002514D1">
              <w:rPr>
                <w:rFonts w:cs="Arial"/>
                <w:b/>
                <w:sz w:val="24"/>
                <w:szCs w:val="24"/>
              </w:rPr>
              <w:t>AB „Amber Grid“ vardu:</w:t>
            </w:r>
          </w:p>
        </w:tc>
        <w:tc>
          <w:tcPr>
            <w:tcW w:w="4927" w:type="dxa"/>
          </w:tcPr>
          <w:p w14:paraId="3C21B892"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5645235C" w14:textId="77777777" w:rsidTr="0053453A">
        <w:tc>
          <w:tcPr>
            <w:tcW w:w="4927" w:type="dxa"/>
          </w:tcPr>
          <w:p w14:paraId="01D09261" w14:textId="77777777" w:rsidR="007A109F" w:rsidRPr="002514D1" w:rsidRDefault="007A109F" w:rsidP="0053453A">
            <w:pPr>
              <w:tabs>
                <w:tab w:val="left" w:pos="5210"/>
              </w:tabs>
              <w:rPr>
                <w:rFonts w:cs="Arial"/>
                <w:sz w:val="24"/>
                <w:szCs w:val="24"/>
              </w:rPr>
            </w:pPr>
          </w:p>
        </w:tc>
        <w:tc>
          <w:tcPr>
            <w:tcW w:w="4927" w:type="dxa"/>
          </w:tcPr>
          <w:p w14:paraId="398C4BCF" w14:textId="77777777" w:rsidR="007A109F" w:rsidRPr="002514D1" w:rsidRDefault="007A109F" w:rsidP="0053453A">
            <w:pPr>
              <w:tabs>
                <w:tab w:val="left" w:pos="5210"/>
              </w:tabs>
              <w:rPr>
                <w:rFonts w:cs="Arial"/>
                <w:sz w:val="24"/>
                <w:szCs w:val="24"/>
              </w:rPr>
            </w:pPr>
          </w:p>
        </w:tc>
      </w:tr>
      <w:tr w:rsidR="007A109F" w:rsidRPr="002514D1" w14:paraId="67D7DCA0" w14:textId="77777777" w:rsidTr="0053453A">
        <w:tc>
          <w:tcPr>
            <w:tcW w:w="4927" w:type="dxa"/>
          </w:tcPr>
          <w:p w14:paraId="356A6520" w14:textId="77777777" w:rsidR="007A109F" w:rsidRPr="002514D1" w:rsidRDefault="007A109F" w:rsidP="0053453A">
            <w:pPr>
              <w:tabs>
                <w:tab w:val="left" w:pos="5210"/>
              </w:tabs>
              <w:rPr>
                <w:rFonts w:cs="Arial"/>
                <w:sz w:val="24"/>
                <w:szCs w:val="24"/>
              </w:rPr>
            </w:pPr>
          </w:p>
        </w:tc>
        <w:tc>
          <w:tcPr>
            <w:tcW w:w="4927" w:type="dxa"/>
          </w:tcPr>
          <w:p w14:paraId="4DB65B42" w14:textId="77777777" w:rsidR="007A109F" w:rsidRPr="002514D1" w:rsidRDefault="007A109F" w:rsidP="0053453A">
            <w:pPr>
              <w:tabs>
                <w:tab w:val="left" w:pos="5210"/>
              </w:tabs>
              <w:rPr>
                <w:rFonts w:cs="Arial"/>
                <w:sz w:val="24"/>
                <w:szCs w:val="24"/>
              </w:rPr>
            </w:pPr>
          </w:p>
        </w:tc>
      </w:tr>
      <w:tr w:rsidR="007A109F" w:rsidRPr="002514D1" w14:paraId="49909E77" w14:textId="77777777" w:rsidTr="0053453A">
        <w:tc>
          <w:tcPr>
            <w:tcW w:w="4927" w:type="dxa"/>
          </w:tcPr>
          <w:p w14:paraId="5F37C44F" w14:textId="77777777" w:rsidR="007A109F" w:rsidRPr="002514D1" w:rsidRDefault="007A109F" w:rsidP="0053453A">
            <w:pPr>
              <w:tabs>
                <w:tab w:val="left" w:pos="5210"/>
              </w:tabs>
              <w:rPr>
                <w:rFonts w:cs="Arial"/>
                <w:sz w:val="24"/>
                <w:szCs w:val="24"/>
              </w:rPr>
            </w:pPr>
          </w:p>
        </w:tc>
        <w:tc>
          <w:tcPr>
            <w:tcW w:w="4927" w:type="dxa"/>
          </w:tcPr>
          <w:p w14:paraId="7972F0E6" w14:textId="77777777" w:rsidR="007A109F" w:rsidRPr="002514D1" w:rsidRDefault="007A109F" w:rsidP="0053453A">
            <w:pPr>
              <w:tabs>
                <w:tab w:val="left" w:pos="5210"/>
              </w:tabs>
              <w:rPr>
                <w:rFonts w:cs="Arial"/>
                <w:sz w:val="24"/>
                <w:szCs w:val="24"/>
              </w:rPr>
            </w:pPr>
          </w:p>
        </w:tc>
      </w:tr>
      <w:tr w:rsidR="007A109F" w:rsidRPr="002514D1" w14:paraId="3F1E6386" w14:textId="77777777" w:rsidTr="0053453A">
        <w:tc>
          <w:tcPr>
            <w:tcW w:w="4927" w:type="dxa"/>
          </w:tcPr>
          <w:p w14:paraId="4C1C1F42"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DE8139F"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7B45A322" w14:textId="77777777" w:rsidR="007A109F" w:rsidRDefault="007A109F" w:rsidP="0053453A">
            <w:pPr>
              <w:tabs>
                <w:tab w:val="left" w:pos="426"/>
              </w:tabs>
              <w:jc w:val="both"/>
              <w:rPr>
                <w:rFonts w:cs="Arial"/>
                <w:bCs/>
                <w:sz w:val="24"/>
                <w:szCs w:val="24"/>
              </w:rPr>
            </w:pPr>
            <w:r>
              <w:rPr>
                <w:rFonts w:cs="Arial"/>
                <w:bCs/>
                <w:sz w:val="24"/>
                <w:szCs w:val="24"/>
              </w:rPr>
              <w:t>Prevencijos skyriaus vadovas</w:t>
            </w:r>
          </w:p>
          <w:p w14:paraId="3990509B" w14:textId="77777777" w:rsidR="007A109F" w:rsidRDefault="007A109F" w:rsidP="0053453A">
            <w:pPr>
              <w:tabs>
                <w:tab w:val="left" w:pos="426"/>
              </w:tabs>
              <w:jc w:val="right"/>
              <w:rPr>
                <w:rFonts w:cs="Arial"/>
                <w:bCs/>
                <w:sz w:val="24"/>
                <w:szCs w:val="24"/>
              </w:rPr>
            </w:pPr>
          </w:p>
          <w:p w14:paraId="70710A85" w14:textId="77777777" w:rsidR="007A109F" w:rsidRPr="002514D1" w:rsidRDefault="007A109F" w:rsidP="0053453A">
            <w:pPr>
              <w:tabs>
                <w:tab w:val="left" w:pos="426"/>
              </w:tabs>
              <w:jc w:val="right"/>
              <w:rPr>
                <w:rFonts w:cs="Arial"/>
                <w:bCs/>
                <w:sz w:val="24"/>
                <w:szCs w:val="24"/>
              </w:rPr>
            </w:pPr>
          </w:p>
          <w:p w14:paraId="3BAD83B5" w14:textId="77777777" w:rsidR="007A109F" w:rsidRPr="002514D1" w:rsidRDefault="007A109F" w:rsidP="0053453A">
            <w:pPr>
              <w:tabs>
                <w:tab w:val="left" w:pos="5210"/>
              </w:tabs>
              <w:rPr>
                <w:rFonts w:cs="Arial"/>
                <w:sz w:val="24"/>
                <w:szCs w:val="24"/>
              </w:rPr>
            </w:pPr>
          </w:p>
        </w:tc>
        <w:tc>
          <w:tcPr>
            <w:tcW w:w="4927" w:type="dxa"/>
          </w:tcPr>
          <w:p w14:paraId="0AA2861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17FF7B00" w14:textId="77777777" w:rsidR="007A109F" w:rsidRPr="002514D1" w:rsidRDefault="007A109F" w:rsidP="0053453A">
            <w:pPr>
              <w:tabs>
                <w:tab w:val="left" w:pos="5210"/>
              </w:tabs>
              <w:rPr>
                <w:rFonts w:cs="Arial"/>
                <w:sz w:val="24"/>
                <w:szCs w:val="24"/>
              </w:rPr>
            </w:pPr>
          </w:p>
        </w:tc>
      </w:tr>
    </w:tbl>
    <w:p w14:paraId="0BDCF22F" w14:textId="77777777" w:rsidR="007A109F" w:rsidRDefault="007A109F" w:rsidP="007A109F">
      <w:pPr>
        <w:pStyle w:val="ListParagraph"/>
        <w:ind w:left="0"/>
        <w:jc w:val="center"/>
        <w:rPr>
          <w:sz w:val="24"/>
          <w:szCs w:val="24"/>
        </w:rPr>
      </w:pPr>
      <w:r w:rsidRPr="005A4C69">
        <w:rPr>
          <w:sz w:val="24"/>
          <w:szCs w:val="24"/>
        </w:rPr>
        <w:t>_________________</w:t>
      </w:r>
    </w:p>
    <w:p w14:paraId="3643BB22" w14:textId="77777777" w:rsidR="007A109F" w:rsidRDefault="007A109F" w:rsidP="007A109F">
      <w:pPr>
        <w:pStyle w:val="ListParagraph"/>
        <w:ind w:left="0"/>
        <w:jc w:val="center"/>
        <w:rPr>
          <w:sz w:val="24"/>
          <w:szCs w:val="24"/>
        </w:rPr>
      </w:pPr>
    </w:p>
    <w:p w14:paraId="5F6EDAD2" w14:textId="77777777" w:rsidR="007A109F" w:rsidRDefault="007A109F" w:rsidP="007A109F">
      <w:pPr>
        <w:pStyle w:val="ListParagraph"/>
        <w:ind w:left="0"/>
        <w:jc w:val="center"/>
        <w:rPr>
          <w:sz w:val="24"/>
          <w:szCs w:val="24"/>
        </w:rPr>
      </w:pPr>
    </w:p>
    <w:p w14:paraId="3ACD9177" w14:textId="77777777" w:rsidR="00C722D5" w:rsidRDefault="00C722D5"/>
    <w:sectPr w:rsidR="00C722D5" w:rsidSect="00667084">
      <w:footerReference w:type="default" r:id="rId10"/>
      <w:headerReference w:type="first" r:id="rId11"/>
      <w:pgSz w:w="11906" w:h="16838"/>
      <w:pgMar w:top="1191" w:right="794" w:bottom="1191" w:left="1701" w:header="426" w:footer="4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FE731" w14:textId="77777777" w:rsidR="00640E03" w:rsidRDefault="00640E03" w:rsidP="007A109F">
      <w:pPr>
        <w:spacing w:after="0" w:line="240" w:lineRule="auto"/>
      </w:pPr>
      <w:r>
        <w:separator/>
      </w:r>
    </w:p>
  </w:endnote>
  <w:endnote w:type="continuationSeparator" w:id="0">
    <w:p w14:paraId="0B7E0487" w14:textId="77777777" w:rsidR="00640E03" w:rsidRDefault="00640E03"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1A6B4F6A"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21D24FCE"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F807B" w14:textId="77777777" w:rsidR="00640E03" w:rsidRDefault="00640E03" w:rsidP="007A109F">
      <w:pPr>
        <w:spacing w:after="0" w:line="240" w:lineRule="auto"/>
      </w:pPr>
      <w:r>
        <w:separator/>
      </w:r>
    </w:p>
  </w:footnote>
  <w:footnote w:type="continuationSeparator" w:id="0">
    <w:p w14:paraId="1E91C224" w14:textId="77777777" w:rsidR="00640E03" w:rsidRDefault="00640E03"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0572" w14:textId="7AA34583" w:rsidR="00667084" w:rsidRPr="00667084" w:rsidRDefault="00667084" w:rsidP="00667084">
    <w:pPr>
      <w:pStyle w:val="Header"/>
      <w:jc w:val="right"/>
      <w:rPr>
        <w:sz w:val="16"/>
        <w:szCs w:val="16"/>
        <w:lang w:val="en-US"/>
      </w:rPr>
    </w:pPr>
    <w:r w:rsidRPr="00667084">
      <w:rPr>
        <w:sz w:val="16"/>
        <w:szCs w:val="16"/>
        <w:lang w:val="en-US"/>
      </w:rPr>
      <w:t>SUT-</w:t>
    </w:r>
    <w:r>
      <w:rPr>
        <w:sz w:val="16"/>
        <w:szCs w:val="16"/>
        <w:lang w:val="en-US"/>
      </w:rPr>
      <w:t>0</w:t>
    </w:r>
    <w:r w:rsidRPr="00667084">
      <w:rPr>
        <w:sz w:val="16"/>
        <w:szCs w:val="16"/>
        <w:lang w:val="en-US"/>
      </w:rPr>
      <w:t>2 2.0 2024-11-15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584412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1F557E"/>
    <w:rsid w:val="00384A8D"/>
    <w:rsid w:val="0047170C"/>
    <w:rsid w:val="004C6FEB"/>
    <w:rsid w:val="005F79C5"/>
    <w:rsid w:val="00640E03"/>
    <w:rsid w:val="00667084"/>
    <w:rsid w:val="00731B6B"/>
    <w:rsid w:val="007A109F"/>
    <w:rsid w:val="009E7440"/>
    <w:rsid w:val="00B2204E"/>
    <w:rsid w:val="00B735A0"/>
    <w:rsid w:val="00BA6B04"/>
    <w:rsid w:val="00C235AB"/>
    <w:rsid w:val="00C722D5"/>
    <w:rsid w:val="00D4114F"/>
    <w:rsid w:val="00DA63F7"/>
    <w:rsid w:val="00E77AF0"/>
    <w:rsid w:val="00E86B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BD702"/>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Revision">
    <w:name w:val="Revision"/>
    <w:hidden/>
    <w:uiPriority w:val="99"/>
    <w:semiHidden/>
    <w:rsid w:val="001F55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4" ma:contentTypeDescription="Create a new document." ma:contentTypeScope="" ma:versionID="617ead8e656de424e4b14ce18bef92c2">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97f992dec73c9de1c9278cc27470091"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78D72-4644-4F2B-A1B4-D57F5DFEB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EED09-7767-4760-9BB2-1972AE71C01B}">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3.xml><?xml version="1.0" encoding="utf-8"?>
<ds:datastoreItem xmlns:ds="http://schemas.openxmlformats.org/officeDocument/2006/customXml" ds:itemID="{3754F5D6-2F30-4986-AE94-0D26B9B520F2}">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5098</Words>
  <Characters>2907</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Silvija Valentukevičienė</cp:lastModifiedBy>
  <cp:revision>3</cp:revision>
  <dcterms:created xsi:type="dcterms:W3CDTF">2024-11-12T13:41:00Z</dcterms:created>
  <dcterms:modified xsi:type="dcterms:W3CDTF">2025-06-23T10:24:00Z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2024-01-18T11:07:52Z</vt:lpwstr>
  </property>
  <property fmtid="{D5CDD505-2E9C-101B-9397-08002B2CF9AE}" pid="4" name="MSIP_Label_75464948-aeeb-436c-a291-ab13687dc8ce_Method">
    <vt:lpwstr>Privileged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66a1a40a-fd1f-450f-9598-5cc30b04b417</vt:lpwstr>
  </property>
  <property fmtid="{D5CDD505-2E9C-101B-9397-08002B2CF9AE}" pid="8" name="MSIP_Label_75464948-aeeb-436c-a291-ab13687dc8ce_ContentBits">
    <vt:lpwstr>0</vt:lpwstr>
  </property>
  <property fmtid="{D5CDD505-2E9C-101B-9397-08002B2CF9AE}" pid="9" name="ContentTypeId">
    <vt:lpwstr>0x0101008B26D8E65E98424786C93C5FE07F8431</vt:lpwstr>
  </property>
</Properties>
</file>